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DA" w:rsidRDefault="006E6A7D" w:rsidP="006E6A7D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nb-NO"/>
        </w:rPr>
      </w:pPr>
      <w:r w:rsidRPr="006E6A7D"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nb-NO"/>
        </w:rPr>
        <w:t>Retningslinjer for tildeling av kommunale omsorgsboliger</w:t>
      </w:r>
      <w:r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nb-NO"/>
        </w:rPr>
        <w:t>,</w:t>
      </w:r>
    </w:p>
    <w:p w:rsidR="006E6A7D" w:rsidRPr="006E6A7D" w:rsidRDefault="006E6A7D" w:rsidP="006E6A7D">
      <w:pPr>
        <w:shd w:val="clear" w:color="auto" w:fill="FFFFFF"/>
        <w:spacing w:after="6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nb-NO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27"/>
          <w:szCs w:val="27"/>
          <w:lang w:eastAsia="nb-NO"/>
        </w:rPr>
        <w:t>Holtålen kommune</w:t>
      </w:r>
    </w:p>
    <w:p w:rsidR="006E6A7D" w:rsidRPr="006E6A7D" w:rsidRDefault="006E6A7D" w:rsidP="006E6A7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6186"/>
      </w:tblGrid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225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Definisjon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Boligene skal være fysisk tilrettelagt for personer med funksjonsnedsettelse, og behov for kommunale pleie- og omsorgstjenester. Omfanget av tjenestene vil</w:t>
            </w:r>
            <w:r w:rsidR="0022467B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 kunne</w:t>
            </w: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 variere gjennom hele døgnet og over tid.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Lovhjemmel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Lov om kommunale helse- og omsorgstjenester </w:t>
            </w:r>
            <w:proofErr w:type="spellStart"/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m.m</w:t>
            </w:r>
            <w:proofErr w:type="spellEnd"/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 (helse- og omsorgstjenesteloven), §3-7: «Kommunen skal medvirke til å skaffe boliger til personer som ikke selv kan ivareta sine interesser på boligmarkedet, herunder boliger med særlig tilpasning og med hjelpe- og vernetiltak for dem som trenger det på grunn av alder, rusproblemer eller funksjonshemning eller av andre årsaker.»</w:t>
            </w:r>
          </w:p>
          <w:p w:rsidR="006E6A7D" w:rsidRPr="00323827" w:rsidRDefault="006E6A7D" w:rsidP="006E6A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Med andre ord har ikke kommunen plikt til å skaffe alle med behov omsorgsboliger. Enhver har et eget ansvar for egen boligsituasjon og boligbehov. 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Lovhjemmel - tjenestetilbud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Tildeling av omsorgsbolig innbefatter bare en boligløsning, ikke et tjenestetilbud.</w:t>
            </w:r>
          </w:p>
          <w:p w:rsidR="006E6A7D" w:rsidRPr="00323827" w:rsidRDefault="006E6A7D" w:rsidP="006E6A7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Tjenestetilbud kreves en separat søknad. Vedtak fattes etter Lov om kommunale helse- og omsorgstjenester m.m. (helse- og omsorgstjenesteloven) og Lov om pasient- og brukerrettigheter.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Regelverk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Tildeling av omsorgsbolig skal skje etter søknad</w:t>
            </w:r>
            <w:r w:rsidR="009926B9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 til koordinerende team</w:t>
            </w: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. Det fattes enkeltvedtak etter forvaltningsloven.  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Klageadgang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Klagefristen er 3-tre uker fra det tidspunkt underretning om vedtaket er kommet fram til vedkommende part, jfr. Forvaltningsloven §§ 28 og 29, første ledd.</w:t>
            </w:r>
          </w:p>
          <w:p w:rsidR="006E6A7D" w:rsidRPr="00323827" w:rsidRDefault="006E6A7D" w:rsidP="006E6A7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Klagen </w:t>
            </w:r>
            <w:r w:rsidR="009926B9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vil bli behandlet av enhetsleder PRO.</w:t>
            </w: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 Avgjørelse her er endelig.</w:t>
            </w:r>
          </w:p>
          <w:p w:rsidR="006E6A7D" w:rsidRPr="00323827" w:rsidRDefault="006E6A7D" w:rsidP="009926B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Klage på brudd på forvaltningsl</w:t>
            </w:r>
            <w:r w:rsidR="009926B9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oven, kan sendes fylkesmannen.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Målgruppe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Personer </w:t>
            </w:r>
            <w:r w:rsidR="00323827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med fysiske</w:t>
            </w: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- eller psykiske funksjonsnedsettelser, som ikke faller inn under målgruppen som skal vurderes for sykehjemsplass.</w:t>
            </w:r>
          </w:p>
          <w:p w:rsidR="006E6A7D" w:rsidRPr="00323827" w:rsidRDefault="006E6A7D" w:rsidP="006E6A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Kan også være personer med funksjonsnedsettelser som trenger en tilrettelagt bolig av en slik art som det ikke er mulig å oppnå med hjelpetiltak og tilpasninger i hjemmet.</w:t>
            </w:r>
          </w:p>
          <w:p w:rsidR="009C0BB2" w:rsidRPr="00323827" w:rsidRDefault="009C0BB2" w:rsidP="006E6A7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hAnsi="Arial" w:cs="Arial"/>
                <w:color w:val="555555"/>
                <w:sz w:val="18"/>
                <w:szCs w:val="18"/>
              </w:rPr>
              <w:t xml:space="preserve">Tildeling av omsorgsbolig </w:t>
            </w:r>
            <w:r w:rsidR="00323827" w:rsidRPr="00323827">
              <w:rPr>
                <w:rFonts w:ascii="Arial" w:hAnsi="Arial" w:cs="Arial"/>
                <w:color w:val="555555"/>
                <w:sz w:val="18"/>
                <w:szCs w:val="18"/>
              </w:rPr>
              <w:t>skal kunne</w:t>
            </w:r>
            <w:r w:rsidRPr="00323827">
              <w:rPr>
                <w:rFonts w:ascii="Arial" w:hAnsi="Arial" w:cs="Arial"/>
                <w:color w:val="555555"/>
                <w:sz w:val="18"/>
                <w:szCs w:val="18"/>
              </w:rPr>
              <w:t xml:space="preserve"> øke den enkeltes mulighet til å greie seg selv og utsette behov for tjenester på et høyere nivå.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Kriterier for tildeling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26B9" w:rsidRPr="00323827" w:rsidRDefault="009926B9" w:rsidP="006E6A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Søker må ha lovlig opphold i Norge, og ha bostedsadresse i Holtålen kommune.</w:t>
            </w:r>
          </w:p>
          <w:p w:rsidR="006E6A7D" w:rsidRPr="00323827" w:rsidRDefault="006E6A7D" w:rsidP="006E6A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Tverrfaglig vurdering av personens samlede funksjons- og </w:t>
            </w:r>
            <w:proofErr w:type="spellStart"/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boevne</w:t>
            </w:r>
            <w:proofErr w:type="spellEnd"/>
          </w:p>
          <w:p w:rsidR="00323827" w:rsidRPr="00323827" w:rsidRDefault="0022467B" w:rsidP="006E6A7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Behov for </w:t>
            </w:r>
            <w:r w:rsidR="00323827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pleie- og omsorgstjenester. Personer med tett oppfølging av hjemmetjenesten med mange tilsyn pr dag. – Tilsyn på natt prioriteres.</w:t>
            </w:r>
            <w:r w:rsidR="00323827" w:rsidRPr="00323827">
              <w:rPr>
                <w:rFonts w:ascii="Arial" w:hAnsi="Arial" w:cs="Arial"/>
                <w:color w:val="565656"/>
                <w:sz w:val="18"/>
                <w:szCs w:val="18"/>
              </w:rPr>
              <w:t xml:space="preserve"> </w:t>
            </w:r>
          </w:p>
          <w:p w:rsidR="00323827" w:rsidRPr="00323827" w:rsidRDefault="00323827" w:rsidP="00323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hAnsi="Arial" w:cs="Arial"/>
                <w:color w:val="565656"/>
                <w:sz w:val="18"/>
                <w:szCs w:val="18"/>
              </w:rPr>
              <w:t>Personer bosatt i utkantstrøk av kommunen skal kunne prioriteres framfor personer nær tjenestebasen. Tverrfaglig individuell vurdering  samt ressursbruk  vektlegges</w:t>
            </w: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.</w:t>
            </w:r>
          </w:p>
          <w:p w:rsidR="006E6A7D" w:rsidRPr="00323827" w:rsidRDefault="006E6A7D" w:rsidP="009926B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Andre hjelpetiltak eller tilpasning i hjemmet er prøvd eller anses ikke hensiktsmessig</w:t>
            </w:r>
          </w:p>
          <w:p w:rsidR="006E6A7D" w:rsidRPr="00323827" w:rsidRDefault="006E6A7D" w:rsidP="0032382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 xml:space="preserve">Forventet bedring av funksjon og/eller livskvalitet ved overgang til </w:t>
            </w:r>
            <w:r w:rsidR="0022467B"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omsorgsbolig.</w:t>
            </w:r>
            <w:r w:rsidR="00323827" w:rsidRPr="00323827">
              <w:rPr>
                <w:rFonts w:ascii="Arial" w:hAnsi="Arial" w:cs="Arial"/>
                <w:color w:val="565656"/>
                <w:sz w:val="18"/>
                <w:szCs w:val="18"/>
              </w:rPr>
              <w:t>.</w:t>
            </w:r>
            <w:r w:rsidR="0022467B" w:rsidRPr="00323827">
              <w:rPr>
                <w:rFonts w:ascii="Arial" w:hAnsi="Arial" w:cs="Arial"/>
                <w:color w:val="565656"/>
                <w:sz w:val="18"/>
                <w:szCs w:val="18"/>
              </w:rPr>
              <w:t xml:space="preserve"> </w:t>
            </w:r>
          </w:p>
        </w:tc>
      </w:tr>
      <w:tr w:rsidR="006E6A7D" w:rsidRPr="00323827" w:rsidTr="006E6A7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6E6A7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lastRenderedPageBreak/>
              <w:t>Vilkår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E6A7D" w:rsidRPr="00323827" w:rsidRDefault="006E6A7D" w:rsidP="009926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</w:p>
          <w:p w:rsidR="006E6A7D" w:rsidRPr="00323827" w:rsidRDefault="006E6A7D" w:rsidP="006E6A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Pris for bolig følger kommunens husleiesatser</w:t>
            </w:r>
          </w:p>
          <w:p w:rsidR="006E6A7D" w:rsidRPr="00323827" w:rsidRDefault="006E6A7D" w:rsidP="006E6A7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</w:pPr>
            <w:r w:rsidRPr="00323827">
              <w:rPr>
                <w:rFonts w:ascii="Arial" w:eastAsia="Times New Roman" w:hAnsi="Arial" w:cs="Arial"/>
                <w:color w:val="444444"/>
                <w:sz w:val="18"/>
                <w:szCs w:val="18"/>
                <w:lang w:eastAsia="nb-NO"/>
              </w:rPr>
              <w:t>Den enkelte leietaker/eventuelt verge er part i leieavtalen, dette partsforholdet reguleres av husleieloven</w:t>
            </w:r>
          </w:p>
        </w:tc>
      </w:tr>
    </w:tbl>
    <w:p w:rsidR="006E6A7D" w:rsidRDefault="006E6A7D" w:rsidP="006E6A7D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  <w:r w:rsidRPr="00323827">
        <w:rPr>
          <w:rFonts w:ascii="Arial" w:eastAsia="Times New Roman" w:hAnsi="Arial" w:cs="Arial"/>
          <w:color w:val="444444"/>
          <w:sz w:val="18"/>
          <w:szCs w:val="18"/>
          <w:lang w:eastAsia="nb-NO"/>
        </w:rPr>
        <w:t> </w:t>
      </w:r>
    </w:p>
    <w:p w:rsidR="004D3D74" w:rsidRDefault="004D3D74" w:rsidP="006E6A7D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</w:p>
    <w:p w:rsidR="004D3D74" w:rsidRPr="00323827" w:rsidRDefault="004D3D74" w:rsidP="006E6A7D">
      <w:pPr>
        <w:shd w:val="clear" w:color="auto" w:fill="FFFFFF"/>
        <w:spacing w:before="60" w:line="240" w:lineRule="auto"/>
        <w:rPr>
          <w:rFonts w:ascii="Arial" w:eastAsia="Times New Roman" w:hAnsi="Arial" w:cs="Arial"/>
          <w:color w:val="444444"/>
          <w:sz w:val="18"/>
          <w:szCs w:val="18"/>
          <w:lang w:eastAsia="nb-NO"/>
        </w:rPr>
      </w:pPr>
    </w:p>
    <w:p w:rsidR="00D07026" w:rsidRPr="00323827" w:rsidRDefault="006E6A7D">
      <w:pPr>
        <w:rPr>
          <w:rFonts w:ascii="Arial" w:hAnsi="Arial" w:cs="Arial"/>
          <w:sz w:val="18"/>
          <w:szCs w:val="18"/>
        </w:rPr>
      </w:pPr>
      <w:r w:rsidRPr="00323827">
        <w:rPr>
          <w:rFonts w:ascii="Arial" w:hAnsi="Arial" w:cs="Arial"/>
          <w:sz w:val="18"/>
          <w:szCs w:val="18"/>
        </w:rPr>
        <w:t>Vedtatt</w:t>
      </w:r>
      <w:r w:rsidR="004D3D74">
        <w:rPr>
          <w:rFonts w:ascii="Arial" w:hAnsi="Arial" w:cs="Arial"/>
          <w:sz w:val="18"/>
          <w:szCs w:val="18"/>
        </w:rPr>
        <w:t xml:space="preserve">: </w:t>
      </w:r>
      <w:bookmarkStart w:id="0" w:name="_GoBack"/>
      <w:bookmarkEnd w:id="0"/>
    </w:p>
    <w:sectPr w:rsidR="00D07026" w:rsidRPr="0032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E16"/>
    <w:multiLevelType w:val="multilevel"/>
    <w:tmpl w:val="F096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E0401"/>
    <w:multiLevelType w:val="multilevel"/>
    <w:tmpl w:val="8F9E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C5DCF"/>
    <w:multiLevelType w:val="multilevel"/>
    <w:tmpl w:val="57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3135"/>
    <w:multiLevelType w:val="multilevel"/>
    <w:tmpl w:val="170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878CC"/>
    <w:multiLevelType w:val="multilevel"/>
    <w:tmpl w:val="E7E0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F1E03"/>
    <w:multiLevelType w:val="multilevel"/>
    <w:tmpl w:val="1D5E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3312A"/>
    <w:multiLevelType w:val="multilevel"/>
    <w:tmpl w:val="96B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C664E"/>
    <w:multiLevelType w:val="multilevel"/>
    <w:tmpl w:val="FB94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D"/>
    <w:rsid w:val="0022467B"/>
    <w:rsid w:val="00323827"/>
    <w:rsid w:val="004D3D74"/>
    <w:rsid w:val="006E6A7D"/>
    <w:rsid w:val="009926B9"/>
    <w:rsid w:val="009C0BB2"/>
    <w:rsid w:val="00B526DA"/>
    <w:rsid w:val="00CC19DC"/>
    <w:rsid w:val="00D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574">
          <w:marLeft w:val="0"/>
          <w:marRight w:val="0"/>
          <w:marTop w:val="0"/>
          <w:marBottom w:val="0"/>
          <w:divBdr>
            <w:top w:val="single" w:sz="6" w:space="0" w:color="CCCBCB"/>
            <w:left w:val="single" w:sz="6" w:space="0" w:color="CCCBCB"/>
            <w:bottom w:val="single" w:sz="6" w:space="0" w:color="CCCBCB"/>
            <w:right w:val="single" w:sz="6" w:space="0" w:color="CCCBCB"/>
          </w:divBdr>
          <w:divsChild>
            <w:div w:id="16141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0206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6568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BDC88159</Template>
  <TotalTime>1</TotalTime>
  <Pages>2</Pages>
  <Words>450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 Grønli</dc:creator>
  <cp:lastModifiedBy>Ann Mari Grønli</cp:lastModifiedBy>
  <cp:revision>2</cp:revision>
  <cp:lastPrinted>2016-08-18T07:05:00Z</cp:lastPrinted>
  <dcterms:created xsi:type="dcterms:W3CDTF">2016-09-13T06:42:00Z</dcterms:created>
  <dcterms:modified xsi:type="dcterms:W3CDTF">2016-09-13T06:42:00Z</dcterms:modified>
</cp:coreProperties>
</file>